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92" w:rsidRPr="00B37F92" w:rsidRDefault="00931AF4" w:rsidP="00B37F92">
      <w:pPr>
        <w:jc w:val="center"/>
        <w:rPr>
          <w:rFonts w:asciiTheme="majorEastAsia" w:eastAsiaTheme="majorEastAsia" w:hAnsiTheme="majorEastAsia" w:hint="eastAsia"/>
          <w:b/>
          <w:sz w:val="36"/>
          <w:szCs w:val="36"/>
        </w:rPr>
      </w:pPr>
      <w:r w:rsidRPr="00B37F92">
        <w:rPr>
          <w:rFonts w:asciiTheme="majorEastAsia" w:eastAsiaTheme="majorEastAsia" w:hAnsiTheme="majorEastAsia"/>
          <w:b/>
          <w:sz w:val="36"/>
          <w:szCs w:val="36"/>
        </w:rPr>
        <w:t>关于印发</w:t>
      </w:r>
      <w:proofErr w:type="gramStart"/>
      <w:r w:rsidRPr="00B37F92">
        <w:rPr>
          <w:rFonts w:asciiTheme="majorEastAsia" w:eastAsiaTheme="majorEastAsia" w:hAnsiTheme="majorEastAsia"/>
          <w:b/>
          <w:sz w:val="36"/>
          <w:szCs w:val="36"/>
        </w:rPr>
        <w:t>《</w:t>
      </w:r>
      <w:proofErr w:type="gramEnd"/>
      <w:r w:rsidRPr="00B37F92">
        <w:rPr>
          <w:rFonts w:asciiTheme="majorEastAsia" w:eastAsiaTheme="majorEastAsia" w:hAnsiTheme="majorEastAsia"/>
          <w:b/>
          <w:sz w:val="36"/>
          <w:szCs w:val="36"/>
        </w:rPr>
        <w:t>关于推进工程建设行业开启</w:t>
      </w:r>
    </w:p>
    <w:p w:rsidR="00931AF4" w:rsidRPr="00B37F92" w:rsidRDefault="00931AF4" w:rsidP="00B37F92">
      <w:pPr>
        <w:jc w:val="center"/>
        <w:rPr>
          <w:rFonts w:asciiTheme="majorEastAsia" w:eastAsiaTheme="majorEastAsia" w:hAnsiTheme="majorEastAsia"/>
          <w:b/>
          <w:sz w:val="36"/>
          <w:szCs w:val="36"/>
        </w:rPr>
      </w:pPr>
      <w:r w:rsidRPr="00B37F92">
        <w:rPr>
          <w:rFonts w:asciiTheme="majorEastAsia" w:eastAsiaTheme="majorEastAsia" w:hAnsiTheme="majorEastAsia"/>
          <w:b/>
          <w:sz w:val="36"/>
          <w:szCs w:val="36"/>
        </w:rPr>
        <w:t>高质量发展新时代的倡议书</w:t>
      </w:r>
      <w:proofErr w:type="gramStart"/>
      <w:r w:rsidRPr="00B37F92">
        <w:rPr>
          <w:rFonts w:asciiTheme="majorEastAsia" w:eastAsiaTheme="majorEastAsia" w:hAnsiTheme="majorEastAsia"/>
          <w:b/>
          <w:sz w:val="36"/>
          <w:szCs w:val="36"/>
        </w:rPr>
        <w:t>》</w:t>
      </w:r>
      <w:proofErr w:type="gramEnd"/>
      <w:r w:rsidRPr="00B37F92">
        <w:rPr>
          <w:rFonts w:asciiTheme="majorEastAsia" w:eastAsiaTheme="majorEastAsia" w:hAnsiTheme="majorEastAsia"/>
          <w:b/>
          <w:sz w:val="36"/>
          <w:szCs w:val="36"/>
        </w:rPr>
        <w:t>的通知</w:t>
      </w:r>
    </w:p>
    <w:p w:rsidR="00931AF4" w:rsidRPr="00B37F92" w:rsidRDefault="00931AF4" w:rsidP="00B37F92">
      <w:pPr>
        <w:pStyle w:val="a3"/>
        <w:shd w:val="clear" w:color="auto" w:fill="FFFFFF"/>
        <w:spacing w:before="151" w:beforeAutospacing="0" w:after="432" w:afterAutospacing="0" w:line="450" w:lineRule="atLeast"/>
        <w:jc w:val="center"/>
        <w:rPr>
          <w:rFonts w:ascii="仿宋" w:eastAsia="仿宋" w:hAnsi="仿宋" w:cs="Arial"/>
          <w:color w:val="191919"/>
          <w:sz w:val="28"/>
          <w:szCs w:val="28"/>
        </w:rPr>
      </w:pPr>
      <w:r w:rsidRPr="00B37F92">
        <w:rPr>
          <w:rFonts w:ascii="仿宋" w:eastAsia="仿宋" w:hAnsi="仿宋" w:cs="Arial"/>
          <w:color w:val="191919"/>
          <w:sz w:val="28"/>
          <w:szCs w:val="28"/>
        </w:rPr>
        <w:t>中施企协字〔2017〕73号</w:t>
      </w:r>
    </w:p>
    <w:p w:rsidR="00931AF4" w:rsidRPr="00B37F92" w:rsidRDefault="00931AF4" w:rsidP="00931AF4">
      <w:pPr>
        <w:pStyle w:val="a3"/>
        <w:shd w:val="clear" w:color="auto" w:fill="FFFFFF"/>
        <w:spacing w:before="151" w:beforeAutospacing="0" w:after="432" w:afterAutospacing="0" w:line="450" w:lineRule="atLeast"/>
        <w:rPr>
          <w:rFonts w:ascii="仿宋" w:eastAsia="仿宋" w:hAnsi="仿宋" w:cs="Arial"/>
          <w:color w:val="191919"/>
          <w:sz w:val="28"/>
          <w:szCs w:val="28"/>
        </w:rPr>
      </w:pPr>
      <w:r w:rsidRPr="00B37F92">
        <w:rPr>
          <w:rFonts w:ascii="仿宋" w:eastAsia="仿宋" w:hAnsi="仿宋" w:cs="Arial"/>
          <w:color w:val="191919"/>
          <w:sz w:val="28"/>
          <w:szCs w:val="28"/>
        </w:rPr>
        <w:t>各会员企业，有关单位:</w:t>
      </w:r>
    </w:p>
    <w:p w:rsidR="00931AF4" w:rsidRP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color w:val="191919"/>
          <w:sz w:val="28"/>
          <w:szCs w:val="28"/>
        </w:rPr>
      </w:pPr>
      <w:r w:rsidRPr="00B37F92">
        <w:rPr>
          <w:rFonts w:ascii="仿宋" w:eastAsia="仿宋" w:hAnsi="仿宋" w:cs="Arial"/>
          <w:color w:val="191919"/>
          <w:sz w:val="28"/>
          <w:szCs w:val="28"/>
        </w:rPr>
        <w:t>为贯彻落实党的十九大精神，适应行业发展任务变化、发展坐标前移和发展质量升级的新时代，中国施工企业管理协会于2017年12月13日在人民大会堂召开的“2016-2017年度国家优质工程奖总结表彰大会”上发布了《关于推进工程建设行业开启高质量发展新时代的倡议书》，现印发给你们。</w:t>
      </w:r>
    </w:p>
    <w:p w:rsidR="00931AF4" w:rsidRP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color w:val="191919"/>
          <w:sz w:val="28"/>
          <w:szCs w:val="28"/>
        </w:rPr>
      </w:pPr>
      <w:r w:rsidRPr="00B37F92">
        <w:rPr>
          <w:rFonts w:ascii="仿宋" w:eastAsia="仿宋" w:hAnsi="仿宋" w:cs="Arial"/>
          <w:color w:val="191919"/>
          <w:sz w:val="28"/>
          <w:szCs w:val="28"/>
        </w:rPr>
        <w:t>希望广大工程建设企业坚持质量第一、效益优先，优化质量发展环境，提高全要素生产率，提升工程建设质量，为经济发展质量变革提供强力支撑。</w:t>
      </w:r>
    </w:p>
    <w:p w:rsidR="00931AF4" w:rsidRP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附件：关于推进工程建设行业开启高质量发展新时代的倡议书</w:t>
      </w:r>
    </w:p>
    <w:p w:rsidR="00B37F92" w:rsidRPr="00B37F92" w:rsidRDefault="00B37F92" w:rsidP="00B37F92">
      <w:pPr>
        <w:pStyle w:val="a3"/>
        <w:shd w:val="clear" w:color="auto" w:fill="FFFFFF"/>
        <w:spacing w:before="151" w:beforeAutospacing="0" w:after="432" w:afterAutospacing="0" w:line="450" w:lineRule="atLeast"/>
        <w:ind w:firstLineChars="200" w:firstLine="560"/>
        <w:rPr>
          <w:rFonts w:ascii="仿宋" w:eastAsia="仿宋" w:hAnsi="仿宋" w:cs="Arial"/>
          <w:color w:val="191919"/>
          <w:sz w:val="28"/>
          <w:szCs w:val="28"/>
        </w:rPr>
      </w:pPr>
    </w:p>
    <w:p w:rsidR="00931AF4" w:rsidRPr="00B37F92" w:rsidRDefault="00931AF4" w:rsidP="00931AF4">
      <w:pPr>
        <w:pStyle w:val="a3"/>
        <w:shd w:val="clear" w:color="auto" w:fill="FFFFFF"/>
        <w:spacing w:before="151" w:beforeAutospacing="0" w:after="432" w:afterAutospacing="0" w:line="450" w:lineRule="atLeast"/>
        <w:jc w:val="right"/>
        <w:rPr>
          <w:rFonts w:ascii="仿宋" w:eastAsia="仿宋" w:hAnsi="仿宋" w:cs="Arial"/>
          <w:color w:val="191919"/>
          <w:sz w:val="28"/>
          <w:szCs w:val="28"/>
        </w:rPr>
      </w:pPr>
      <w:r w:rsidRPr="00B37F92">
        <w:rPr>
          <w:rFonts w:ascii="仿宋" w:eastAsia="仿宋" w:hAnsi="仿宋" w:cs="Arial"/>
          <w:color w:val="191919"/>
          <w:sz w:val="28"/>
          <w:szCs w:val="28"/>
        </w:rPr>
        <w:t>中国施工企业管理协会</w:t>
      </w:r>
    </w:p>
    <w:p w:rsidR="00931AF4" w:rsidRPr="00B37F92" w:rsidRDefault="00931AF4" w:rsidP="00931AF4">
      <w:pPr>
        <w:pStyle w:val="a3"/>
        <w:shd w:val="clear" w:color="auto" w:fill="FFFFFF"/>
        <w:spacing w:before="151" w:beforeAutospacing="0" w:after="432" w:afterAutospacing="0" w:line="450" w:lineRule="atLeast"/>
        <w:jc w:val="right"/>
        <w:rPr>
          <w:rFonts w:ascii="仿宋" w:eastAsia="仿宋" w:hAnsi="仿宋" w:cs="Arial"/>
          <w:color w:val="191919"/>
          <w:sz w:val="28"/>
          <w:szCs w:val="28"/>
        </w:rPr>
      </w:pPr>
      <w:r w:rsidRPr="00B37F92">
        <w:rPr>
          <w:rFonts w:ascii="仿宋" w:eastAsia="仿宋" w:hAnsi="仿宋" w:cs="Arial"/>
          <w:color w:val="191919"/>
          <w:sz w:val="28"/>
          <w:szCs w:val="28"/>
        </w:rPr>
        <w:t>2017年12月22日</w:t>
      </w:r>
    </w:p>
    <w:p w:rsidR="00931AF4" w:rsidRPr="00B37F92" w:rsidRDefault="00931AF4" w:rsidP="00B37F92">
      <w:pPr>
        <w:pStyle w:val="a3"/>
        <w:shd w:val="clear" w:color="auto" w:fill="FFFFFF"/>
        <w:spacing w:before="151" w:beforeAutospacing="0" w:after="432" w:afterAutospacing="0" w:line="450" w:lineRule="atLeast"/>
        <w:jc w:val="center"/>
        <w:rPr>
          <w:rFonts w:ascii="Arial" w:hAnsi="Arial" w:cs="Arial"/>
          <w:b/>
          <w:color w:val="191919"/>
          <w:sz w:val="32"/>
          <w:szCs w:val="32"/>
        </w:rPr>
      </w:pPr>
      <w:r w:rsidRPr="00B37F92">
        <w:rPr>
          <w:rFonts w:ascii="Arial" w:hAnsi="Arial" w:cs="Arial"/>
          <w:b/>
          <w:color w:val="191919"/>
          <w:sz w:val="32"/>
          <w:szCs w:val="32"/>
        </w:rPr>
        <w:lastRenderedPageBreak/>
        <w:t>关于推进工程建设行业开启高质量发展新时代的倡议书</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党的十九大报告指出我国经济已由高速增长阶段转向高质量发展阶段，明确提出“建设现代化经济体系”，要求把提高供给体系质量作为主攻方向，推动经济发展质量变革。工程建设行业作为国民经济的支柱产业，近年来建造能力不断增强，质量总体水平显著提升，涌现出一大批如青藏直流联网、</w:t>
      </w:r>
      <w:proofErr w:type="gramStart"/>
      <w:r w:rsidRPr="00B37F92">
        <w:rPr>
          <w:rFonts w:ascii="仿宋" w:eastAsia="仿宋" w:hAnsi="仿宋" w:cs="Arial"/>
          <w:color w:val="191919"/>
          <w:sz w:val="28"/>
          <w:szCs w:val="28"/>
        </w:rPr>
        <w:t>川气东</w:t>
      </w:r>
      <w:proofErr w:type="gramEnd"/>
      <w:r w:rsidRPr="00B37F92">
        <w:rPr>
          <w:rFonts w:ascii="仿宋" w:eastAsia="仿宋" w:hAnsi="仿宋" w:cs="Arial"/>
          <w:color w:val="191919"/>
          <w:sz w:val="28"/>
          <w:szCs w:val="28"/>
        </w:rPr>
        <w:t>送、小湾水电站、中国文昌航天发射场等国际领先水平的国家优质工程，对促进经济社会发展、推动产业升级和改善民生</w:t>
      </w:r>
      <w:proofErr w:type="gramStart"/>
      <w:r w:rsidRPr="00B37F92">
        <w:rPr>
          <w:rFonts w:ascii="仿宋" w:eastAsia="仿宋" w:hAnsi="仿宋" w:cs="Arial"/>
          <w:color w:val="191919"/>
          <w:sz w:val="28"/>
          <w:szCs w:val="28"/>
        </w:rPr>
        <w:t>作出</w:t>
      </w:r>
      <w:proofErr w:type="gramEnd"/>
      <w:r w:rsidRPr="00B37F92">
        <w:rPr>
          <w:rFonts w:ascii="仿宋" w:eastAsia="仿宋" w:hAnsi="仿宋" w:cs="Arial"/>
          <w:color w:val="191919"/>
          <w:sz w:val="28"/>
          <w:szCs w:val="28"/>
        </w:rPr>
        <w:t>了重要贡献。但也要看到，工程建设组织方式比较落后、质量安全事故时有发生、一些企业核心竞争力不强等问题较为突出。迈入新时代，作为国民经济支柱产业的工程建设行业承担着重要的历史使命，安全质量工作任重道远。为了适应行业发展任务变化、发展坐标前移和发展质量升级的新时代，中国施工企业管理协会号召工程建设相关企业加快提质增效升级，为经济发展质量变革提供强力支撑。为此，我们提出以下倡议。</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一、坚持质量第一为价值导向，树立质量法制理念，把增进人民福祉、满足人民美好生活需求作为提高工程建设供给质量的出发点和落脚点，遵循客观规律，坚持促发展与保底线并重，优化要素投入，使质量工作驶入良性发展轨道。</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二、坚持以提高发展质量和效益为中心，加强全面质量管理，推广应用先进质量管理办法，提高全员、全过程、全方位质量控制水平。</w:t>
      </w:r>
      <w:r w:rsidRPr="00B37F92">
        <w:rPr>
          <w:rFonts w:ascii="仿宋" w:eastAsia="仿宋" w:hAnsi="仿宋" w:cs="Arial"/>
          <w:color w:val="191919"/>
          <w:sz w:val="28"/>
          <w:szCs w:val="28"/>
        </w:rPr>
        <w:lastRenderedPageBreak/>
        <w:t>实施质量、创新、品牌和效益等多种因素的综合评估，推动行业由“拼价格”向“拼质量”转变。</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三、弘扬劳模精神和工匠精神，尊重劳动、尊重创新，实施企业质量素质提升工程，营造劳动光荣的社会风尚和精益求精的敬业风气，建设知识型、技能型、创新型劳动者大军，提高一线劳动者的社会地位。</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四、强化自主创新，实施科研与设计施工联动，研究开发具有核心竞争力、高附加值和自主知识产权的创新性成果，加快成果转化，扭转</w:t>
      </w:r>
      <w:proofErr w:type="gramStart"/>
      <w:r w:rsidRPr="00B37F92">
        <w:rPr>
          <w:rFonts w:ascii="仿宋" w:eastAsia="仿宋" w:hAnsi="仿宋" w:cs="Arial"/>
          <w:color w:val="191919"/>
          <w:sz w:val="28"/>
          <w:szCs w:val="28"/>
        </w:rPr>
        <w:t>重制造轻</w:t>
      </w:r>
      <w:proofErr w:type="gramEnd"/>
      <w:r w:rsidRPr="00B37F92">
        <w:rPr>
          <w:rFonts w:ascii="仿宋" w:eastAsia="仿宋" w:hAnsi="仿宋" w:cs="Arial"/>
          <w:color w:val="191919"/>
          <w:sz w:val="28"/>
          <w:szCs w:val="28"/>
        </w:rPr>
        <w:t>研发、重引进轻消化、重模仿</w:t>
      </w:r>
      <w:proofErr w:type="gramStart"/>
      <w:r w:rsidRPr="00B37F92">
        <w:rPr>
          <w:rFonts w:ascii="仿宋" w:eastAsia="仿宋" w:hAnsi="仿宋" w:cs="Arial"/>
          <w:color w:val="191919"/>
          <w:sz w:val="28"/>
          <w:szCs w:val="28"/>
        </w:rPr>
        <w:t>轻创新</w:t>
      </w:r>
      <w:proofErr w:type="gramEnd"/>
      <w:r w:rsidRPr="00B37F92">
        <w:rPr>
          <w:rFonts w:ascii="仿宋" w:eastAsia="仿宋" w:hAnsi="仿宋" w:cs="Arial"/>
          <w:color w:val="191919"/>
          <w:sz w:val="28"/>
          <w:szCs w:val="28"/>
        </w:rPr>
        <w:t>的状况，推动工程技术提升。</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五、坚持节约优先、保护优先、自然恢复为主的方针，创新建造方式，不断完善工程总承包管理模式，推广智能和装配式建筑，推进BIM技术集成应用，采用绿色建材，提高绿色建造水平。</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六、严格工程项目基本建设程序管理。建立健全工程项目合理工期的评估、论证制度，严格执行合理工期，严肃工期调整，尊重自然规律，保障合理的勘察设计周期和有效的施工工期。</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七、自觉依法履行工程安全质量主体责任，特别要强化建设单位的首要责任和勘察、设计、施工单位的主体责任，严格执行工程质量</w:t>
      </w:r>
      <w:r w:rsidRPr="00B37F92">
        <w:rPr>
          <w:rFonts w:ascii="仿宋" w:eastAsia="仿宋" w:hAnsi="仿宋" w:cs="Arial"/>
          <w:color w:val="191919"/>
          <w:sz w:val="28"/>
          <w:szCs w:val="28"/>
        </w:rPr>
        <w:lastRenderedPageBreak/>
        <w:t>终身责任制。完善工程质量安全管理制度，健全政府监管、企业负责、社会监督的工程质量安全保障体系。</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八、强化质量诚信意识和品牌意识，完善质量诚信体系，实施工程质量信息自我披露，公开工程质量承诺，发布质量信用报告，营造公平竞争、优胜劣汰的市场环境，发展先进的质量文化。</w:t>
      </w:r>
    </w:p>
    <w:p w:rsid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cs="Arial" w:hint="eastAsia"/>
          <w:color w:val="191919"/>
          <w:sz w:val="28"/>
          <w:szCs w:val="28"/>
        </w:rPr>
      </w:pPr>
      <w:r w:rsidRPr="00B37F92">
        <w:rPr>
          <w:rFonts w:ascii="仿宋" w:eastAsia="仿宋" w:hAnsi="仿宋" w:cs="Arial"/>
          <w:color w:val="191919"/>
          <w:sz w:val="28"/>
          <w:szCs w:val="28"/>
        </w:rPr>
        <w:t>中国施工企业管理协会将以服务创新驱动发展和满足市场需求为出发点，在国家标准的基础上建立一套建设工程全过程质量管理标准体系，并联合各关联协会为企业提供及时的、全方位的服务，以适当的方式激励和引导工程建设行业规范、健康发展。</w:t>
      </w:r>
    </w:p>
    <w:p w:rsidR="0027770E" w:rsidRPr="00B37F92" w:rsidRDefault="00931AF4" w:rsidP="00B37F92">
      <w:pPr>
        <w:pStyle w:val="a3"/>
        <w:shd w:val="clear" w:color="auto" w:fill="FFFFFF"/>
        <w:spacing w:before="151" w:beforeAutospacing="0" w:after="432" w:afterAutospacing="0" w:line="450" w:lineRule="atLeast"/>
        <w:ind w:firstLineChars="200" w:firstLine="560"/>
        <w:rPr>
          <w:rFonts w:ascii="仿宋" w:eastAsia="仿宋" w:hAnsi="仿宋"/>
          <w:sz w:val="28"/>
          <w:szCs w:val="28"/>
        </w:rPr>
      </w:pPr>
      <w:r w:rsidRPr="00B37F92">
        <w:rPr>
          <w:rFonts w:ascii="仿宋" w:eastAsia="仿宋" w:hAnsi="仿宋" w:cs="Arial"/>
          <w:color w:val="191919"/>
          <w:sz w:val="28"/>
          <w:szCs w:val="28"/>
        </w:rPr>
        <w:t>我们倡议工程建设相关各方，坚持质量第一、效益优先，以对国家和人民群众切身利益高度负责的态度，优化工程质量发展环境，提高全要素生产率，为推动经济发展质量变革、效率变革、动力变革顺利实施，实现中华民族伟大复兴的中国梦不懈努力。</w:t>
      </w:r>
    </w:p>
    <w:sectPr w:rsidR="0027770E" w:rsidRPr="00B37F92" w:rsidSect="002777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AF4"/>
    <w:rsid w:val="0027770E"/>
    <w:rsid w:val="00931AF4"/>
    <w:rsid w:val="00B37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A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552299">
      <w:bodyDiv w:val="1"/>
      <w:marLeft w:val="0"/>
      <w:marRight w:val="0"/>
      <w:marTop w:val="0"/>
      <w:marBottom w:val="0"/>
      <w:divBdr>
        <w:top w:val="none" w:sz="0" w:space="0" w:color="auto"/>
        <w:left w:val="none" w:sz="0" w:space="0" w:color="auto"/>
        <w:bottom w:val="none" w:sz="0" w:space="0" w:color="auto"/>
        <w:right w:val="none" w:sz="0" w:space="0" w:color="auto"/>
      </w:divBdr>
    </w:div>
    <w:div w:id="2171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Words>
  <Characters>1441</Characters>
  <Application>Microsoft Office Word</Application>
  <DocSecurity>0</DocSecurity>
  <Lines>12</Lines>
  <Paragraphs>3</Paragraphs>
  <ScaleCrop>false</ScaleCrop>
  <Company>MS</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2018-02-02T02:00:00Z</dcterms:created>
  <dcterms:modified xsi:type="dcterms:W3CDTF">2018-02-02T02:03:00Z</dcterms:modified>
</cp:coreProperties>
</file>